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69" w:rsidRPr="00FE4E0C" w:rsidRDefault="00697769" w:rsidP="00697769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FE4E0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附件1：</w:t>
      </w:r>
    </w:p>
    <w:p w:rsidR="0064258D" w:rsidRPr="00FE4E0C" w:rsidRDefault="00697769" w:rsidP="00697769">
      <w:pPr>
        <w:widowControl/>
        <w:shd w:val="clear" w:color="auto" w:fill="FFFFFF"/>
        <w:spacing w:line="360" w:lineRule="auto"/>
        <w:ind w:firstLineChars="200"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E4E0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2017年度国家级大学生创新创业训练项目清单</w:t>
      </w:r>
    </w:p>
    <w:tbl>
      <w:tblPr>
        <w:tblW w:w="136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3827"/>
        <w:gridCol w:w="1701"/>
        <w:gridCol w:w="1985"/>
        <w:gridCol w:w="1843"/>
        <w:gridCol w:w="1843"/>
      </w:tblGrid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201710344001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应用于肾内科血液透析领域的可调式皮下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置管器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黄益麒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马红珍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第一临床医学院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201710344002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匠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医疗器械设计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研发组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张维新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童培建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第一临床医学院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201710344003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中药熏蒸疗法及芳香疗法与各类加湿器的应用结合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柯雅妮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陈昱宁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第一临床医学院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201710344004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益气养阴活血方对糖尿病大鼠肾皮质区VEGF蛋白表达的影响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张伊娜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张跃明,黄平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第二临床医学院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201710344005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基于p38MAPK/NF-κB/TNF-α通路研究丹参注射液对糖尿病大鼠心肌纤维化的影响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陈飞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储利胜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,刘晓谷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第二临床医学院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201710344006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基于TLR4炎症信号通路探究丹参酮ⅡA磺酸钠对2型糖尿病大鼠冠状动脉粥样硬化的预防作用及其机制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李鑫</w:t>
            </w: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洳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江夏薇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第二临床医学院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201710344007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关于FOXF1基因在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涎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腺样囊性癌中作用的研究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朱子羽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冯剑颖,葛明华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口腔医学院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201710344008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"Pin果"健康果业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马锦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汪磊，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孟舒扬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口腔医学院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201710344009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孕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产妇护理需求的同伴支持与</w:t>
            </w: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服务课堂研究---以杭州市为例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吴凯玉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汤亚玲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护理学院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5A干预模式下耳穴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压豆对老年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慢性阻塞性肺病戒者戒烟效果的研究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邱淑容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肖雯晖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护理学院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201710344011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PKM2在动脉粥样硬化血管新生的作用及隐丹参酮的调控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陆张璐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卢德赵,王萃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生命科学学院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201710344012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丹参</w:t>
            </w: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酮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IIA通过miR30途径诱导人肝癌细胞HepG2凋亡的机制研究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谢彬彬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窦晓兵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,王萃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生命科学学院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201710344013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桑黄药效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成分</w:t>
            </w:r>
            <w:proofErr w:type="spell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Hypholomine</w:t>
            </w:r>
            <w:proofErr w:type="spell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B发酵工艺研究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梵</w:t>
            </w:r>
            <w:proofErr w:type="gramEnd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钧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蒋福升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生命科学学院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201710344014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维生素K3环境友好合成的探索性研究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吕杨静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马永敏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药学院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201710344015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苗药蜘蛛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香环烯醚萜酯类化合物3A抗乳腺癌的作用研究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王知孜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田莎莎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药学院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201710344016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不同</w:t>
            </w: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频率电针对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急性痛风性关节炎大鼠镇痛抗炎效应研究及机制探讨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施合欢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刘伯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第三临床医学院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201710344017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电针调控痛觉敏化诱发的外周PAR2机制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项亚楠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杜俊英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第三临床医学院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201710344018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未病医生——社区老年慢病移动智能服务平台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殷欢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人文与管理学院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201710344019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基于中医药文化养生“半夏”小镇的建设与发展研究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陆枫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蒋守渭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人文与管理学院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德民善教育科技有限公司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俞梦菁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传红,章夏胜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201710344021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六月文化创意工作室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创业训练类项目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201710344022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Renew旧物重生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陈若晨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祝文斌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201710344023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</w:t>
            </w: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点帮培训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王子菲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汪筱兰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201710344024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手工情怀x中药文化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操佳晨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郑炜哲、祝文斌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201710344025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组织方——O2O活动组织社交平台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方罗宇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许才明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大学生就业指导中心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201710344026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PM2.5诱发内脏脂肪胰岛素抵抗的机制研究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朱俊瑶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刘翠清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基础医学院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201710344027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基于永生化人肝细胞的</w:t>
            </w: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HBV感染细胞模型的建立及其在抗HBV中药筛选中的应用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汪恬甜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潘小平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基础医学院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201710344028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基于NLRP3炎症信号通路探讨山核桃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金丽霞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医学技术学院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201710344029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嗓易声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——触手可及的嗓音管家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陈飞帆</w:t>
            </w:r>
            <w:proofErr w:type="gramEnd"/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肖永涛,</w:t>
            </w:r>
            <w:proofErr w:type="gramStart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FE4E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巍巍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医学技术学院</w:t>
            </w:r>
          </w:p>
        </w:tc>
      </w:tr>
      <w:tr w:rsidR="00DC42A7" w:rsidRPr="00FE4E0C" w:rsidTr="00697769">
        <w:trPr>
          <w:trHeight w:val="56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201710344030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习近平总书记大健康理念研究——从“健康浙江”到“健康中国”的实证分析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C42A7" w:rsidRPr="00FE4E0C" w:rsidRDefault="00DC42A7" w:rsidP="006425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马好梦</w:t>
            </w:r>
          </w:p>
        </w:tc>
        <w:tc>
          <w:tcPr>
            <w:tcW w:w="1843" w:type="dxa"/>
            <w:vAlign w:val="center"/>
          </w:tcPr>
          <w:p w:rsidR="00DC42A7" w:rsidRPr="00FE4E0C" w:rsidRDefault="00DC42A7" w:rsidP="004637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E4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郭清,曹维明,吴夏秋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C42A7" w:rsidRPr="00FE4E0C" w:rsidRDefault="00DC42A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E4E0C">
              <w:rPr>
                <w:rFonts w:ascii="仿宋_GB2312" w:eastAsia="仿宋_GB2312" w:hint="eastAsia"/>
              </w:rPr>
              <w:t>人文与管理学院</w:t>
            </w:r>
          </w:p>
        </w:tc>
      </w:tr>
    </w:tbl>
    <w:p w:rsidR="00DC42A7" w:rsidRPr="00FE4E0C" w:rsidRDefault="00DC42A7">
      <w:pPr>
        <w:sectPr w:rsidR="00DC42A7" w:rsidRPr="00FE4E0C" w:rsidSect="0064258D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C42A7" w:rsidRPr="0064258D" w:rsidRDefault="00DC42A7" w:rsidP="00051C92">
      <w:bookmarkStart w:id="0" w:name="_GoBack"/>
      <w:bookmarkEnd w:id="0"/>
    </w:p>
    <w:sectPr w:rsidR="00DC42A7" w:rsidRPr="0064258D" w:rsidSect="00DC42A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7" w:rsidRDefault="001151D7" w:rsidP="00FE4E0C">
      <w:r>
        <w:separator/>
      </w:r>
    </w:p>
  </w:endnote>
  <w:endnote w:type="continuationSeparator" w:id="0">
    <w:p w:rsidR="001151D7" w:rsidRDefault="001151D7" w:rsidP="00FE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7" w:rsidRDefault="001151D7" w:rsidP="00FE4E0C">
      <w:r>
        <w:separator/>
      </w:r>
    </w:p>
  </w:footnote>
  <w:footnote w:type="continuationSeparator" w:id="0">
    <w:p w:rsidR="001151D7" w:rsidRDefault="001151D7" w:rsidP="00FE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1E83"/>
    <w:multiLevelType w:val="hybridMultilevel"/>
    <w:tmpl w:val="737497F0"/>
    <w:lvl w:ilvl="0" w:tplc="4878B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88D2B69"/>
    <w:multiLevelType w:val="hybridMultilevel"/>
    <w:tmpl w:val="45EE3AE8"/>
    <w:lvl w:ilvl="0" w:tplc="3880ECD4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Ansi="Times New Roman" w:hint="eastAsia"/>
        <w:b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EC0179"/>
    <w:multiLevelType w:val="multilevel"/>
    <w:tmpl w:val="6AD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D"/>
    <w:rsid w:val="00051C92"/>
    <w:rsid w:val="001151D7"/>
    <w:rsid w:val="0058134A"/>
    <w:rsid w:val="0064258D"/>
    <w:rsid w:val="00697769"/>
    <w:rsid w:val="00A96CBC"/>
    <w:rsid w:val="00D17F7D"/>
    <w:rsid w:val="00DC42A7"/>
    <w:rsid w:val="00EC49FC"/>
    <w:rsid w:val="00F53699"/>
    <w:rsid w:val="00FE3760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8D"/>
    <w:rPr>
      <w:strike w:val="0"/>
      <w:dstrike w:val="0"/>
      <w:color w:val="585858"/>
      <w:u w:val="none"/>
      <w:effect w:val="none"/>
    </w:rPr>
  </w:style>
  <w:style w:type="paragraph" w:styleId="a4">
    <w:name w:val="List Paragraph"/>
    <w:basedOn w:val="a"/>
    <w:uiPriority w:val="34"/>
    <w:qFormat/>
    <w:rsid w:val="00DC42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6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4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4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58D"/>
    <w:rPr>
      <w:strike w:val="0"/>
      <w:dstrike w:val="0"/>
      <w:color w:val="585858"/>
      <w:u w:val="none"/>
      <w:effect w:val="none"/>
    </w:rPr>
  </w:style>
  <w:style w:type="paragraph" w:styleId="a4">
    <w:name w:val="List Paragraph"/>
    <w:basedOn w:val="a"/>
    <w:uiPriority w:val="34"/>
    <w:qFormat/>
    <w:rsid w:val="00DC42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536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369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4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4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7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2011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lastModifiedBy>Lyf</cp:lastModifiedBy>
  <cp:revision>3</cp:revision>
  <cp:lastPrinted>2018-03-09T01:59:00Z</cp:lastPrinted>
  <dcterms:created xsi:type="dcterms:W3CDTF">2018-03-12T12:06:00Z</dcterms:created>
  <dcterms:modified xsi:type="dcterms:W3CDTF">2018-03-12T12:07:00Z</dcterms:modified>
</cp:coreProperties>
</file>